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3C9C" w14:textId="77777777" w:rsidR="00CF03BC" w:rsidRDefault="00CF03BC" w:rsidP="00C54282">
      <w:pPr>
        <w:spacing w:after="0" w:line="240" w:lineRule="auto"/>
        <w:jc w:val="right"/>
        <w:rPr>
          <w:rFonts w:ascii="Tahoma" w:hAnsi="Tahoma" w:cs="Tahoma"/>
        </w:rPr>
      </w:pPr>
    </w:p>
    <w:p w14:paraId="5DAB6C7B" w14:textId="24EE6DC6" w:rsidR="00F31ACE" w:rsidRPr="00CF03BC" w:rsidRDefault="00F31ACE" w:rsidP="00C54282">
      <w:pPr>
        <w:spacing w:after="0" w:line="240" w:lineRule="auto"/>
        <w:jc w:val="right"/>
        <w:rPr>
          <w:rFonts w:ascii="Tahoma" w:hAnsi="Tahoma" w:cs="Tahoma"/>
          <w:sz w:val="18"/>
        </w:rPr>
      </w:pPr>
      <w:r w:rsidRPr="00CF03BC">
        <w:rPr>
          <w:rFonts w:ascii="Tahoma" w:hAnsi="Tahoma" w:cs="Tahoma"/>
          <w:sz w:val="18"/>
        </w:rPr>
        <w:t xml:space="preserve">Wien, </w:t>
      </w:r>
      <w:r w:rsidR="00CF03BC">
        <w:rPr>
          <w:rFonts w:ascii="Tahoma" w:hAnsi="Tahoma" w:cs="Tahoma"/>
          <w:sz w:val="18"/>
        </w:rPr>
        <w:t xml:space="preserve">am </w:t>
      </w:r>
      <w:r w:rsidR="00A31B56">
        <w:rPr>
          <w:rFonts w:ascii="Tahoma" w:hAnsi="Tahoma" w:cs="Tahoma"/>
          <w:sz w:val="18"/>
        </w:rPr>
        <w:t>31.03.2023</w:t>
      </w:r>
    </w:p>
    <w:p w14:paraId="3EA93C73" w14:textId="77777777" w:rsidR="00CF03BC" w:rsidRPr="00CF03BC" w:rsidRDefault="00CF03BC" w:rsidP="00C54282">
      <w:pPr>
        <w:spacing w:after="0" w:line="240" w:lineRule="auto"/>
        <w:rPr>
          <w:rFonts w:ascii="Tahoma" w:hAnsi="Tahoma" w:cs="Tahoma"/>
        </w:rPr>
      </w:pPr>
    </w:p>
    <w:p w14:paraId="344C7AB3" w14:textId="46A17405" w:rsidR="00A31B56" w:rsidRPr="00A31B56" w:rsidRDefault="00A31B56" w:rsidP="00A31B56">
      <w:pPr>
        <w:rPr>
          <w:rFonts w:ascii="Tahoma" w:hAnsi="Tahoma" w:cs="Tahoma"/>
          <w:b/>
          <w:bCs/>
          <w:sz w:val="32"/>
          <w:szCs w:val="32"/>
        </w:rPr>
      </w:pPr>
      <w:r w:rsidRPr="00A31B56">
        <w:rPr>
          <w:rFonts w:ascii="Tahoma" w:hAnsi="Tahoma" w:cs="Tahoma"/>
          <w:b/>
          <w:bCs/>
          <w:sz w:val="32"/>
          <w:szCs w:val="32"/>
        </w:rPr>
        <w:t xml:space="preserve">Messe Wien Exhibition &amp; </w:t>
      </w:r>
      <w:proofErr w:type="spellStart"/>
      <w:r w:rsidRPr="00A31B56">
        <w:rPr>
          <w:rFonts w:ascii="Tahoma" w:hAnsi="Tahoma" w:cs="Tahoma"/>
          <w:b/>
          <w:bCs/>
          <w:sz w:val="32"/>
          <w:szCs w:val="32"/>
        </w:rPr>
        <w:t>Congress</w:t>
      </w:r>
      <w:proofErr w:type="spellEnd"/>
      <w:r w:rsidRPr="00A31B56">
        <w:rPr>
          <w:rFonts w:ascii="Tahoma" w:hAnsi="Tahoma" w:cs="Tahoma"/>
          <w:b/>
          <w:bCs/>
          <w:sz w:val="32"/>
          <w:szCs w:val="32"/>
        </w:rPr>
        <w:t xml:space="preserve"> Center legt Grundstein für das Veranstaltungsjahr 2025</w:t>
      </w:r>
    </w:p>
    <w:p w14:paraId="02EB378F" w14:textId="750BF293" w:rsidR="00E838F1" w:rsidRDefault="00E838F1" w:rsidP="00A31B56">
      <w:pPr>
        <w:spacing w:after="0" w:line="360" w:lineRule="auto"/>
        <w:ind w:right="567"/>
        <w:jc w:val="both"/>
        <w:rPr>
          <w:rFonts w:ascii="Tahoma" w:hAnsi="Tahoma" w:cs="Tahoma"/>
          <w:i/>
          <w:iCs/>
        </w:rPr>
      </w:pPr>
    </w:p>
    <w:p w14:paraId="3E107E77" w14:textId="493D40B2" w:rsidR="00A31B56" w:rsidRPr="00A31B56" w:rsidRDefault="007506E4" w:rsidP="00A31B56">
      <w:pPr>
        <w:rPr>
          <w:rFonts w:ascii="Tahoma" w:hAnsi="Tahoma" w:cs="Tahoma"/>
          <w:i/>
          <w:iCs/>
        </w:rPr>
      </w:pPr>
      <w:r w:rsidRPr="007506E4">
        <w:rPr>
          <w:rFonts w:ascii="Tahoma" w:hAnsi="Tahoma" w:cs="Tahoma"/>
          <w:i/>
          <w:iCs/>
        </w:rPr>
        <w:t>WIEN (</w:t>
      </w:r>
      <w:r w:rsidR="00A31B56">
        <w:rPr>
          <w:rFonts w:ascii="Tahoma" w:hAnsi="Tahoma" w:cs="Tahoma"/>
          <w:i/>
          <w:iCs/>
        </w:rPr>
        <w:t>31</w:t>
      </w:r>
      <w:r w:rsidRPr="007506E4">
        <w:rPr>
          <w:rFonts w:ascii="Tahoma" w:hAnsi="Tahoma" w:cs="Tahoma"/>
          <w:i/>
          <w:iCs/>
        </w:rPr>
        <w:t>.0</w:t>
      </w:r>
      <w:r w:rsidR="00A31B56">
        <w:rPr>
          <w:rFonts w:ascii="Tahoma" w:hAnsi="Tahoma" w:cs="Tahoma"/>
          <w:i/>
          <w:iCs/>
        </w:rPr>
        <w:t>3</w:t>
      </w:r>
      <w:r w:rsidRPr="007506E4">
        <w:rPr>
          <w:rFonts w:ascii="Tahoma" w:hAnsi="Tahoma" w:cs="Tahoma"/>
          <w:i/>
          <w:iCs/>
        </w:rPr>
        <w:t>.202</w:t>
      </w:r>
      <w:r w:rsidR="00A31B56">
        <w:rPr>
          <w:rFonts w:ascii="Tahoma" w:hAnsi="Tahoma" w:cs="Tahoma"/>
          <w:i/>
          <w:iCs/>
        </w:rPr>
        <w:t>3</w:t>
      </w:r>
      <w:r w:rsidRPr="007506E4">
        <w:rPr>
          <w:rFonts w:ascii="Tahoma" w:hAnsi="Tahoma" w:cs="Tahoma"/>
          <w:i/>
          <w:iCs/>
        </w:rPr>
        <w:t>). –</w:t>
      </w:r>
      <w:r w:rsidR="00A31B56">
        <w:rPr>
          <w:rFonts w:ascii="Tahoma" w:hAnsi="Tahoma" w:cs="Tahoma"/>
          <w:i/>
          <w:iCs/>
        </w:rPr>
        <w:t xml:space="preserve"> </w:t>
      </w:r>
      <w:r w:rsidR="00A31B56" w:rsidRPr="00A31B56">
        <w:rPr>
          <w:rFonts w:ascii="Tahoma" w:hAnsi="Tahoma" w:cs="Tahoma"/>
          <w:i/>
          <w:iCs/>
        </w:rPr>
        <w:t xml:space="preserve">Das Messe Wien Exhibition &amp; </w:t>
      </w:r>
      <w:proofErr w:type="spellStart"/>
      <w:r w:rsidR="00A31B56" w:rsidRPr="00A31B56">
        <w:rPr>
          <w:rFonts w:ascii="Tahoma" w:hAnsi="Tahoma" w:cs="Tahoma"/>
          <w:i/>
          <w:iCs/>
        </w:rPr>
        <w:t>Congress</w:t>
      </w:r>
      <w:proofErr w:type="spellEnd"/>
      <w:r w:rsidR="00A31B56" w:rsidRPr="00A31B56">
        <w:rPr>
          <w:rFonts w:ascii="Tahoma" w:hAnsi="Tahoma" w:cs="Tahoma"/>
          <w:i/>
          <w:iCs/>
        </w:rPr>
        <w:t xml:space="preserve"> Center ist vom 15. bis 19. September 2025 Austragungsort für den weltweit größten Fachkongress in der Diabetesforschung und plant damit langfristig für die Zukunft. Erwartet werden rund 12.000 Teilnehmer aus aller Welt.</w:t>
      </w:r>
    </w:p>
    <w:p w14:paraId="2FDC611A" w14:textId="19D06663" w:rsidR="007506E4" w:rsidRPr="00A31B56" w:rsidRDefault="007506E4" w:rsidP="007506E4">
      <w:pPr>
        <w:spacing w:after="0" w:line="360" w:lineRule="auto"/>
        <w:ind w:right="567"/>
        <w:jc w:val="both"/>
        <w:rPr>
          <w:rFonts w:ascii="Arial" w:hAnsi="Arial" w:cs="Arial"/>
        </w:rPr>
      </w:pPr>
    </w:p>
    <w:p w14:paraId="56AFC8D2" w14:textId="77777777" w:rsidR="00A31B56" w:rsidRPr="00A31B56" w:rsidRDefault="00A31B56" w:rsidP="00A31B56">
      <w:pPr>
        <w:spacing w:after="0" w:line="360" w:lineRule="auto"/>
        <w:ind w:right="567"/>
        <w:jc w:val="both"/>
        <w:rPr>
          <w:rFonts w:ascii="Arial" w:hAnsi="Arial" w:cs="Arial"/>
        </w:rPr>
      </w:pPr>
      <w:r w:rsidRPr="00A31B56">
        <w:rPr>
          <w:rFonts w:ascii="Arial" w:hAnsi="Arial" w:cs="Arial"/>
        </w:rPr>
        <w:t xml:space="preserve">Mit dem Annual Meeting der „European </w:t>
      </w:r>
      <w:proofErr w:type="spellStart"/>
      <w:r w:rsidRPr="00A31B56">
        <w:rPr>
          <w:rFonts w:ascii="Arial" w:hAnsi="Arial" w:cs="Arial"/>
        </w:rPr>
        <w:t>Association</w:t>
      </w:r>
      <w:proofErr w:type="spellEnd"/>
      <w:r w:rsidRPr="00A31B56">
        <w:rPr>
          <w:rFonts w:ascii="Arial" w:hAnsi="Arial" w:cs="Arial"/>
        </w:rPr>
        <w:t xml:space="preserve"> </w:t>
      </w:r>
      <w:proofErr w:type="spellStart"/>
      <w:r w:rsidRPr="00A31B56">
        <w:rPr>
          <w:rFonts w:ascii="Arial" w:hAnsi="Arial" w:cs="Arial"/>
        </w:rPr>
        <w:t>for</w:t>
      </w:r>
      <w:proofErr w:type="spellEnd"/>
      <w:r w:rsidRPr="00A31B56">
        <w:rPr>
          <w:rFonts w:ascii="Arial" w:hAnsi="Arial" w:cs="Arial"/>
        </w:rPr>
        <w:t xml:space="preserve"> </w:t>
      </w:r>
      <w:proofErr w:type="spellStart"/>
      <w:r w:rsidRPr="00A31B56">
        <w:rPr>
          <w:rFonts w:ascii="Arial" w:hAnsi="Arial" w:cs="Arial"/>
        </w:rPr>
        <w:t>the</w:t>
      </w:r>
      <w:proofErr w:type="spellEnd"/>
      <w:r w:rsidRPr="00A31B56">
        <w:rPr>
          <w:rFonts w:ascii="Arial" w:hAnsi="Arial" w:cs="Arial"/>
        </w:rPr>
        <w:t xml:space="preserve"> Study </w:t>
      </w:r>
      <w:proofErr w:type="spellStart"/>
      <w:r w:rsidRPr="00A31B56">
        <w:rPr>
          <w:rFonts w:ascii="Arial" w:hAnsi="Arial" w:cs="Arial"/>
        </w:rPr>
        <w:t>of</w:t>
      </w:r>
      <w:proofErr w:type="spellEnd"/>
      <w:r w:rsidRPr="00A31B56">
        <w:rPr>
          <w:rFonts w:ascii="Arial" w:hAnsi="Arial" w:cs="Arial"/>
        </w:rPr>
        <w:t xml:space="preserve"> Diabetes e.V. (EASD)“ konnte die Messe Wien eine bedeutungsvolle Veranstaltung für das Jahr 2025 fixieren. </w:t>
      </w:r>
    </w:p>
    <w:p w14:paraId="30B8170D" w14:textId="77777777" w:rsidR="00A31B56" w:rsidRPr="00A31B56" w:rsidRDefault="00A31B56" w:rsidP="00A31B56">
      <w:pPr>
        <w:spacing w:after="0" w:line="360" w:lineRule="auto"/>
        <w:ind w:right="567"/>
        <w:jc w:val="both"/>
        <w:rPr>
          <w:rFonts w:ascii="Arial" w:hAnsi="Arial" w:cs="Arial"/>
        </w:rPr>
      </w:pPr>
      <w:r w:rsidRPr="00A31B56">
        <w:rPr>
          <w:rFonts w:ascii="Arial" w:hAnsi="Arial" w:cs="Arial"/>
        </w:rPr>
        <w:t xml:space="preserve">„Die Vereinbarung über einen Termin in zweieinhalb Jahren unterstreicht, wie wichtig uns die langfristige Planung ist, denn auch in Zukunft wollen wir ein starker strategischer Partner für internationale Veranstaltungen sein. Wir können das perfekte Umfeld und Flexibilität für Wissensaustausch, Training und die Entwicklung neuer Ideen bieten. Dass sich einer der größten Europäischen Kongresse abermals für das Messe Wien Exhibition &amp; </w:t>
      </w:r>
      <w:proofErr w:type="spellStart"/>
      <w:r w:rsidRPr="00A31B56">
        <w:rPr>
          <w:rFonts w:ascii="Arial" w:hAnsi="Arial" w:cs="Arial"/>
        </w:rPr>
        <w:t>Congress</w:t>
      </w:r>
      <w:proofErr w:type="spellEnd"/>
      <w:r w:rsidRPr="00A31B56">
        <w:rPr>
          <w:rFonts w:ascii="Arial" w:hAnsi="Arial" w:cs="Arial"/>
        </w:rPr>
        <w:t xml:space="preserve"> Center als leistungsstärkste </w:t>
      </w:r>
      <w:proofErr w:type="spellStart"/>
      <w:r w:rsidRPr="00A31B56">
        <w:rPr>
          <w:rFonts w:ascii="Arial" w:hAnsi="Arial" w:cs="Arial"/>
        </w:rPr>
        <w:t>Venue</w:t>
      </w:r>
      <w:proofErr w:type="spellEnd"/>
      <w:r w:rsidRPr="00A31B56">
        <w:rPr>
          <w:rFonts w:ascii="Arial" w:hAnsi="Arial" w:cs="Arial"/>
        </w:rPr>
        <w:t xml:space="preserve"> Österreichs entschieden hat, macht uns sehr stolz“, sagt Marina Candillo, </w:t>
      </w:r>
      <w:proofErr w:type="spellStart"/>
      <w:r w:rsidRPr="00A31B56">
        <w:rPr>
          <w:rFonts w:ascii="Arial" w:hAnsi="Arial" w:cs="Arial"/>
        </w:rPr>
        <w:t>Director</w:t>
      </w:r>
      <w:proofErr w:type="spellEnd"/>
      <w:r w:rsidRPr="00A31B56">
        <w:rPr>
          <w:rFonts w:ascii="Arial" w:hAnsi="Arial" w:cs="Arial"/>
        </w:rPr>
        <w:t xml:space="preserve"> </w:t>
      </w:r>
      <w:proofErr w:type="spellStart"/>
      <w:r w:rsidRPr="00A31B56">
        <w:rPr>
          <w:rFonts w:ascii="Arial" w:hAnsi="Arial" w:cs="Arial"/>
        </w:rPr>
        <w:t>Congresses</w:t>
      </w:r>
      <w:proofErr w:type="spellEnd"/>
      <w:r w:rsidRPr="00A31B56">
        <w:rPr>
          <w:rFonts w:ascii="Arial" w:hAnsi="Arial" w:cs="Arial"/>
        </w:rPr>
        <w:t xml:space="preserve"> &amp; Events der Messe Wien und ergänzt: „Unser Haus zeichnet sich durch hohe Raumflexibilität aus und entspricht damit genau den Bedürfnissen dieser Veranstaltung: Zahlreiche Scientific Sessions werden den wissenschaftlichen sowie fachlichen Informationsaustausch unterstützen. Die nahtlose Verbindung zur Ausstellung, den Netzwerkbereichen und den Trainingsbereichen werden das Annual Meeting zu einem besonderen Erlebnis für die Teilnehmer machen, die neueste Erkenntnisse aus Forschung und Wissenschaft sowie aktuelle Themen erwerben können.“</w:t>
      </w:r>
    </w:p>
    <w:p w14:paraId="31A768F9" w14:textId="0A9817E2" w:rsidR="007506E4" w:rsidRDefault="007506E4" w:rsidP="007506E4">
      <w:pPr>
        <w:spacing w:after="0" w:line="360" w:lineRule="auto"/>
        <w:ind w:right="567"/>
        <w:jc w:val="both"/>
        <w:rPr>
          <w:rFonts w:ascii="Arial" w:hAnsi="Arial" w:cs="Arial"/>
        </w:rPr>
      </w:pPr>
    </w:p>
    <w:p w14:paraId="34FB50FD" w14:textId="09EB7716" w:rsidR="00A31B56" w:rsidRPr="001532CB" w:rsidRDefault="00A31B56" w:rsidP="001532CB">
      <w:pPr>
        <w:spacing w:after="0" w:line="360" w:lineRule="auto"/>
        <w:ind w:right="567"/>
        <w:jc w:val="both"/>
        <w:rPr>
          <w:rFonts w:ascii="Tahoma" w:hAnsi="Tahoma" w:cs="Tahoma"/>
          <w:b/>
          <w:bCs/>
        </w:rPr>
      </w:pPr>
      <w:r w:rsidRPr="00A31B56">
        <w:rPr>
          <w:rFonts w:ascii="Tahoma" w:hAnsi="Tahoma" w:cs="Tahoma"/>
          <w:b/>
          <w:bCs/>
        </w:rPr>
        <w:t>Messe Wien zum dritten Mal Veranstaltungsort des Diabetes-Kongresses</w:t>
      </w:r>
    </w:p>
    <w:p w14:paraId="285EC105" w14:textId="11CBC855" w:rsidR="00A31B56" w:rsidRPr="00A31B56" w:rsidRDefault="00A31B56" w:rsidP="00A31B56">
      <w:pPr>
        <w:spacing w:after="0" w:line="360" w:lineRule="auto"/>
        <w:ind w:right="567"/>
        <w:jc w:val="both"/>
        <w:rPr>
          <w:rFonts w:ascii="Arial" w:hAnsi="Arial" w:cs="Arial"/>
        </w:rPr>
      </w:pPr>
      <w:r w:rsidRPr="00A31B56">
        <w:rPr>
          <w:rFonts w:ascii="Arial" w:hAnsi="Arial" w:cs="Arial"/>
        </w:rPr>
        <w:t xml:space="preserve">Der wissenschaftliche Fachkongress fand bereits 2009 nach einem gemeinschaftlichen Bewerbungsprozess mit dem Vienna Convention Bureau in Wien statt. Nach 2014, kehrt dieser 2025 zum dritten Mal in die österreichische Hauptstadt zurück. Die Rückkehr war </w:t>
      </w:r>
      <w:r w:rsidRPr="00A31B56">
        <w:rPr>
          <w:rFonts w:ascii="Arial" w:hAnsi="Arial" w:cs="Arial"/>
        </w:rPr>
        <w:lastRenderedPageBreak/>
        <w:t xml:space="preserve">schon für 2020 geplant, der Kongress wurde jedoch aufgrund der Pandemie komplett virtuell abgehalten. </w:t>
      </w:r>
    </w:p>
    <w:p w14:paraId="07D8E41D" w14:textId="3FC0ED61" w:rsidR="00A31B56" w:rsidRDefault="00A31B56" w:rsidP="007506E4">
      <w:pPr>
        <w:spacing w:after="0" w:line="360" w:lineRule="auto"/>
        <w:ind w:right="567"/>
        <w:jc w:val="both"/>
        <w:rPr>
          <w:rFonts w:ascii="Arial" w:hAnsi="Arial" w:cs="Arial"/>
        </w:rPr>
      </w:pPr>
    </w:p>
    <w:p w14:paraId="6A563BEC" w14:textId="29444F86" w:rsidR="00A31B56" w:rsidRPr="001532CB" w:rsidRDefault="00A31B56" w:rsidP="00A31B56">
      <w:pPr>
        <w:spacing w:after="0" w:line="360" w:lineRule="auto"/>
        <w:ind w:right="567"/>
        <w:jc w:val="both"/>
        <w:rPr>
          <w:rFonts w:ascii="Tahoma" w:hAnsi="Tahoma" w:cs="Tahoma"/>
          <w:b/>
          <w:bCs/>
        </w:rPr>
      </w:pPr>
      <w:r w:rsidRPr="00A31B56">
        <w:rPr>
          <w:rFonts w:ascii="Tahoma" w:hAnsi="Tahoma" w:cs="Tahoma"/>
          <w:b/>
          <w:bCs/>
        </w:rPr>
        <w:t>EASD setzt sich für die Diabetesforschung und -behandlung ein</w:t>
      </w:r>
    </w:p>
    <w:p w14:paraId="0945BBEE" w14:textId="77777777" w:rsidR="00A31B56" w:rsidRPr="00A31B56" w:rsidRDefault="00A31B56" w:rsidP="00A31B56">
      <w:pPr>
        <w:spacing w:after="0" w:line="360" w:lineRule="auto"/>
        <w:ind w:right="567"/>
        <w:jc w:val="both"/>
        <w:rPr>
          <w:rFonts w:ascii="Arial" w:hAnsi="Arial" w:cs="Arial"/>
        </w:rPr>
      </w:pPr>
      <w:r w:rsidRPr="00A31B56">
        <w:rPr>
          <w:rFonts w:ascii="Arial" w:hAnsi="Arial" w:cs="Arial"/>
        </w:rPr>
        <w:t>Die EASD, mit Hauptsitz in Düsseldorf, ist eine gemeinnützige, internationale, medizinisch-wissenschaftliche Organisation sowie eine der größten internationalen Diabetes-Fachgesellschaften.</w:t>
      </w:r>
    </w:p>
    <w:p w14:paraId="53476237" w14:textId="77777777" w:rsidR="00A31B56" w:rsidRPr="00A31B56" w:rsidRDefault="00A31B56" w:rsidP="00A31B56">
      <w:pPr>
        <w:spacing w:after="0" w:line="360" w:lineRule="auto"/>
        <w:ind w:right="567"/>
        <w:jc w:val="both"/>
        <w:rPr>
          <w:rFonts w:ascii="Arial" w:hAnsi="Arial" w:cs="Arial"/>
        </w:rPr>
      </w:pPr>
      <w:r w:rsidRPr="00A31B56">
        <w:rPr>
          <w:rFonts w:ascii="Arial" w:hAnsi="Arial" w:cs="Arial"/>
        </w:rPr>
        <w:t>Zu ihren Aufgaben gehören u. a. die Durchführung von Fort- und Weiterbildungen, die Entwicklung von Leitlinien, die Herausgabe des Fachjournals „</w:t>
      </w:r>
      <w:proofErr w:type="spellStart"/>
      <w:r w:rsidRPr="00A31B56">
        <w:rPr>
          <w:rFonts w:ascii="Arial" w:hAnsi="Arial" w:cs="Arial"/>
        </w:rPr>
        <w:t>Diabetologia</w:t>
      </w:r>
      <w:proofErr w:type="spellEnd"/>
      <w:r w:rsidRPr="00A31B56">
        <w:rPr>
          <w:rFonts w:ascii="Arial" w:hAnsi="Arial" w:cs="Arial"/>
        </w:rPr>
        <w:t>“ und die Vergabe von Forschungsgeldern über die eigene Stiftung EFSD. Bis heute wurden darüber mehr als 100 Millionen Euro vergeben.</w:t>
      </w:r>
    </w:p>
    <w:p w14:paraId="748FC021" w14:textId="77777777" w:rsidR="00A31B56" w:rsidRPr="00A31B56" w:rsidRDefault="00A31B56" w:rsidP="00A31B56">
      <w:pPr>
        <w:spacing w:after="0" w:line="360" w:lineRule="auto"/>
        <w:ind w:right="567"/>
        <w:jc w:val="both"/>
        <w:rPr>
          <w:rFonts w:ascii="Arial" w:hAnsi="Arial" w:cs="Arial"/>
        </w:rPr>
      </w:pPr>
    </w:p>
    <w:p w14:paraId="7D2635F2" w14:textId="3CAB9AED" w:rsidR="00A31B56" w:rsidRPr="001532CB" w:rsidRDefault="00A31B56" w:rsidP="00A31B56">
      <w:pPr>
        <w:spacing w:after="0" w:line="360" w:lineRule="auto"/>
        <w:ind w:right="567"/>
        <w:jc w:val="both"/>
        <w:rPr>
          <w:rFonts w:ascii="Tahoma" w:hAnsi="Tahoma" w:cs="Tahoma"/>
          <w:b/>
          <w:bCs/>
        </w:rPr>
      </w:pPr>
      <w:r w:rsidRPr="00A31B56">
        <w:rPr>
          <w:rFonts w:ascii="Tahoma" w:hAnsi="Tahoma" w:cs="Tahoma"/>
          <w:b/>
          <w:bCs/>
        </w:rPr>
        <w:t>Internationale Veranstaltungen betonen die Bedeutung Wiens als Tagungsmetropole</w:t>
      </w:r>
    </w:p>
    <w:p w14:paraId="3DF07B4D" w14:textId="77777777" w:rsidR="00A31B56" w:rsidRPr="00A31B56" w:rsidRDefault="00A31B56" w:rsidP="00A31B56">
      <w:pPr>
        <w:spacing w:after="0" w:line="360" w:lineRule="auto"/>
        <w:ind w:right="567"/>
        <w:jc w:val="both"/>
        <w:rPr>
          <w:rFonts w:ascii="Arial" w:hAnsi="Arial" w:cs="Arial"/>
        </w:rPr>
      </w:pPr>
      <w:r w:rsidRPr="00A31B56">
        <w:rPr>
          <w:rFonts w:ascii="Arial" w:hAnsi="Arial" w:cs="Arial"/>
        </w:rPr>
        <w:t xml:space="preserve">Im Jahr 2023 werden rund 40 internationale und nationale Gastveranstaltungen, von Messen über Kongresse bis hin zu Firmenveranstaltungen im Messe Wien Exhibition &amp; </w:t>
      </w:r>
      <w:proofErr w:type="spellStart"/>
      <w:r w:rsidRPr="00A31B56">
        <w:rPr>
          <w:rFonts w:ascii="Arial" w:hAnsi="Arial" w:cs="Arial"/>
        </w:rPr>
        <w:t>Congress</w:t>
      </w:r>
      <w:proofErr w:type="spellEnd"/>
      <w:r w:rsidRPr="00A31B56">
        <w:rPr>
          <w:rFonts w:ascii="Arial" w:hAnsi="Arial" w:cs="Arial"/>
        </w:rPr>
        <w:t xml:space="preserve"> Center stattfinden. Damit wird Wiens Bedeutung als Tagungsmetropole nochmals unterstrichen, denn auch als wirtschaftlicher Erfolgsfaktor trägt die Messe Wien durch die Veranstaltungen, Übernachtungen und induzierten Steuereinnahmen zur Wertschöpfung der Stadt bei.</w:t>
      </w:r>
    </w:p>
    <w:p w14:paraId="675F86DD" w14:textId="22C8D0A5" w:rsidR="00A31B56" w:rsidRDefault="00A31B56" w:rsidP="007506E4">
      <w:pPr>
        <w:spacing w:after="0" w:line="360" w:lineRule="auto"/>
        <w:ind w:right="567"/>
        <w:jc w:val="both"/>
        <w:rPr>
          <w:rFonts w:ascii="Arial" w:hAnsi="Arial" w:cs="Arial"/>
        </w:rPr>
      </w:pPr>
    </w:p>
    <w:p w14:paraId="0CF90716" w14:textId="77777777" w:rsidR="00443D1C" w:rsidRDefault="00443D1C" w:rsidP="007506E4">
      <w:pPr>
        <w:spacing w:after="0" w:line="360" w:lineRule="auto"/>
        <w:ind w:right="567"/>
        <w:jc w:val="both"/>
        <w:rPr>
          <w:rFonts w:ascii="Arial" w:hAnsi="Arial" w:cs="Arial"/>
        </w:rPr>
      </w:pPr>
    </w:p>
    <w:p w14:paraId="5F26D36E" w14:textId="6F8A1393" w:rsidR="00A31B56" w:rsidRDefault="00A31B56" w:rsidP="007506E4">
      <w:pPr>
        <w:spacing w:after="0" w:line="360" w:lineRule="auto"/>
        <w:ind w:right="567"/>
        <w:jc w:val="both"/>
        <w:rPr>
          <w:rFonts w:ascii="Arial" w:hAnsi="Arial" w:cs="Arial"/>
        </w:rPr>
      </w:pPr>
    </w:p>
    <w:p w14:paraId="2DAB01F6" w14:textId="77777777" w:rsidR="00076CAB" w:rsidRDefault="00076CAB" w:rsidP="00C54282">
      <w:pPr>
        <w:spacing w:after="0" w:line="240" w:lineRule="auto"/>
        <w:rPr>
          <w:rFonts w:ascii="Tahoma" w:hAnsi="Tahoma" w:cs="Tahoma"/>
          <w:b/>
          <w:bCs/>
        </w:rPr>
      </w:pPr>
    </w:p>
    <w:p w14:paraId="68D6A9F1" w14:textId="47B60A03" w:rsidR="009D2141" w:rsidRPr="00200F77" w:rsidRDefault="280F3DD0" w:rsidP="00C54282">
      <w:pPr>
        <w:spacing w:after="0" w:line="240" w:lineRule="auto"/>
        <w:rPr>
          <w:rFonts w:ascii="Tahoma" w:hAnsi="Tahoma" w:cs="Tahoma"/>
          <w:b/>
          <w:bCs/>
        </w:rPr>
      </w:pPr>
      <w:r w:rsidRPr="00200F77">
        <w:rPr>
          <w:rFonts w:ascii="Tahoma" w:hAnsi="Tahoma" w:cs="Tahoma"/>
          <w:b/>
          <w:bCs/>
        </w:rPr>
        <w:t>Pressekontakt</w:t>
      </w:r>
      <w:r w:rsidR="009D2141" w:rsidRPr="00200F77">
        <w:rPr>
          <w:rFonts w:ascii="Tahoma" w:hAnsi="Tahoma" w:cs="Tahoma"/>
          <w:b/>
          <w:bCs/>
        </w:rPr>
        <w:t>:</w:t>
      </w:r>
    </w:p>
    <w:p w14:paraId="39194FAF" w14:textId="1B12B94E" w:rsidR="00CA452A" w:rsidRPr="00CA452A" w:rsidRDefault="00246D22" w:rsidP="00C54282">
      <w:pPr>
        <w:spacing w:after="0" w:line="240" w:lineRule="auto"/>
      </w:pPr>
      <w:r w:rsidRPr="00200F77">
        <w:rPr>
          <w:rFonts w:ascii="Tahoma" w:hAnsi="Tahoma" w:cs="Tahoma"/>
        </w:rPr>
        <w:t>Name</w:t>
      </w:r>
      <w:r w:rsidR="00CA452A" w:rsidRPr="00200F77">
        <w:rPr>
          <w:rFonts w:ascii="Tahoma" w:hAnsi="Tahoma" w:cs="Tahoma"/>
        </w:rPr>
        <w:t>: Pia Steinbach</w:t>
      </w:r>
    </w:p>
    <w:p w14:paraId="07079204" w14:textId="48C11830" w:rsidR="5201BFD9" w:rsidRPr="001532CB" w:rsidRDefault="5201BFD9" w:rsidP="00C54282">
      <w:pPr>
        <w:spacing w:after="0" w:line="240" w:lineRule="auto"/>
        <w:rPr>
          <w:rFonts w:ascii="Tahoma" w:hAnsi="Tahoma" w:cs="Tahoma"/>
        </w:rPr>
      </w:pPr>
      <w:r w:rsidRPr="001532CB">
        <w:rPr>
          <w:rFonts w:ascii="Tahoma" w:hAnsi="Tahoma" w:cs="Tahoma"/>
        </w:rPr>
        <w:t xml:space="preserve">Content &amp; PR Manager </w:t>
      </w:r>
    </w:p>
    <w:p w14:paraId="69047E7B" w14:textId="07627CB0" w:rsidR="00246D22" w:rsidRPr="006A07A0" w:rsidRDefault="00246D22" w:rsidP="00C54282">
      <w:pPr>
        <w:spacing w:after="0" w:line="240" w:lineRule="auto"/>
        <w:rPr>
          <w:rFonts w:ascii="Tahoma" w:hAnsi="Tahoma" w:cs="Tahoma"/>
          <w:lang w:val="en-US"/>
        </w:rPr>
      </w:pPr>
      <w:r w:rsidRPr="006A07A0">
        <w:rPr>
          <w:rFonts w:ascii="Tahoma" w:hAnsi="Tahoma" w:cs="Tahoma"/>
          <w:lang w:val="en-US"/>
        </w:rPr>
        <w:t>Phone</w:t>
      </w:r>
      <w:r w:rsidR="00CA452A">
        <w:rPr>
          <w:rFonts w:ascii="Tahoma" w:hAnsi="Tahoma" w:cs="Tahoma"/>
          <w:lang w:val="en-US"/>
        </w:rPr>
        <w:t xml:space="preserve"> </w:t>
      </w:r>
      <w:r w:rsidR="00CA452A" w:rsidRPr="00CA452A">
        <w:rPr>
          <w:rFonts w:ascii="Tahoma" w:hAnsi="Tahoma" w:cs="Tahoma"/>
          <w:lang w:val="en-US"/>
        </w:rPr>
        <w:t>+43-676-82322316</w:t>
      </w:r>
    </w:p>
    <w:p w14:paraId="032E59C1" w14:textId="7FBC0C01" w:rsidR="00CA452A" w:rsidRPr="00CA452A" w:rsidRDefault="00DA3FBD" w:rsidP="00CA452A">
      <w:pPr>
        <w:spacing w:after="0" w:line="240" w:lineRule="auto"/>
        <w:rPr>
          <w:rFonts w:ascii="Tahoma" w:hAnsi="Tahoma" w:cs="Tahoma"/>
          <w:lang w:val="en-US"/>
        </w:rPr>
      </w:pPr>
      <w:r w:rsidRPr="006A07A0">
        <w:rPr>
          <w:rFonts w:ascii="Tahoma" w:hAnsi="Tahoma" w:cs="Tahoma"/>
          <w:lang w:val="en-US"/>
        </w:rPr>
        <w:t xml:space="preserve">Email </w:t>
      </w:r>
      <w:r w:rsidR="00CA452A" w:rsidRPr="00CA452A">
        <w:rPr>
          <w:rFonts w:ascii="Tahoma" w:hAnsi="Tahoma" w:cs="Tahoma"/>
          <w:lang w:val="en-US"/>
        </w:rPr>
        <w:t>pia.steinbach@rxglobal.com</w:t>
      </w:r>
    </w:p>
    <w:p w14:paraId="243603CD" w14:textId="3F750F8C" w:rsidR="00CA452A" w:rsidRDefault="00443D1C" w:rsidP="00CA452A">
      <w:pPr>
        <w:spacing w:after="0" w:line="240" w:lineRule="auto"/>
        <w:rPr>
          <w:rFonts w:ascii="Tahoma" w:hAnsi="Tahoma" w:cs="Tahoma"/>
        </w:rPr>
      </w:pPr>
      <w:hyperlink r:id="rId10" w:history="1">
        <w:r w:rsidR="00CA452A" w:rsidRPr="00C70674">
          <w:rPr>
            <w:rStyle w:val="Hyperlink"/>
            <w:rFonts w:ascii="Tahoma" w:hAnsi="Tahoma" w:cs="Tahoma"/>
          </w:rPr>
          <w:t>www.messecongress.at</w:t>
        </w:r>
      </w:hyperlink>
    </w:p>
    <w:p w14:paraId="44EAFD9C" w14:textId="77777777" w:rsidR="00C922FB" w:rsidRPr="00200F77" w:rsidRDefault="00C922FB" w:rsidP="00C54282">
      <w:pPr>
        <w:spacing w:after="0" w:line="240" w:lineRule="auto"/>
        <w:rPr>
          <w:rFonts w:ascii="Tahoma" w:hAnsi="Tahoma" w:cs="Tahoma"/>
        </w:rPr>
      </w:pPr>
    </w:p>
    <w:p w14:paraId="64597607" w14:textId="3535DEBA" w:rsidR="00CF03BC" w:rsidRDefault="006A07A0" w:rsidP="00C54282">
      <w:pPr>
        <w:widowControl w:val="0"/>
        <w:spacing w:after="0" w:line="240" w:lineRule="auto"/>
        <w:rPr>
          <w:rStyle w:val="Fett"/>
          <w:rFonts w:ascii="Tahoma" w:hAnsi="Tahoma" w:cs="Tahoma"/>
          <w:b w:val="0"/>
          <w:i/>
          <w:sz w:val="16"/>
        </w:rPr>
      </w:pPr>
      <w:r w:rsidRPr="006A07A0">
        <w:rPr>
          <w:rStyle w:val="Fett"/>
          <w:rFonts w:ascii="Tahoma" w:hAnsi="Tahoma" w:cs="Tahoma"/>
          <w:b w:val="0"/>
          <w:i/>
          <w:sz w:val="16"/>
        </w:rPr>
        <w:t>Bei allen personenbezogenen Bezeichnungen gilt die gewählte Form für alle Geschlechter und Geschlechtsidentitäten in gleicher Weise.</w:t>
      </w:r>
    </w:p>
    <w:p w14:paraId="2CD457AD" w14:textId="77777777" w:rsidR="008C5674" w:rsidRDefault="008C5674" w:rsidP="008C5674">
      <w:pPr>
        <w:spacing w:after="0" w:line="240" w:lineRule="auto"/>
        <w:rPr>
          <w:rFonts w:ascii="Tahoma" w:hAnsi="Tahoma" w:cs="Tahoma"/>
          <w:bCs/>
          <w:sz w:val="16"/>
        </w:rPr>
      </w:pPr>
    </w:p>
    <w:p w14:paraId="641A020F" w14:textId="687326E3" w:rsidR="00CF03BC" w:rsidRPr="00CF03BC" w:rsidRDefault="00CF03BC" w:rsidP="00C54282">
      <w:pPr>
        <w:widowControl w:val="0"/>
        <w:spacing w:after="0" w:line="240" w:lineRule="auto"/>
        <w:rPr>
          <w:rFonts w:ascii="Tahoma" w:hAnsi="Tahoma" w:cs="Tahoma"/>
          <w:bCs/>
          <w:sz w:val="16"/>
        </w:rPr>
      </w:pPr>
    </w:p>
    <w:sectPr w:rsidR="00CF03BC" w:rsidRPr="00CF03BC" w:rsidSect="003F0F70">
      <w:headerReference w:type="default" r:id="rId11"/>
      <w:pgSz w:w="11906" w:h="16838"/>
      <w:pgMar w:top="-2836" w:right="1417" w:bottom="1276" w:left="1417" w:header="568"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2BE" w14:textId="77777777" w:rsidR="00EB6464" w:rsidRDefault="00EB6464" w:rsidP="00AC6210">
      <w:pPr>
        <w:spacing w:after="0" w:line="240" w:lineRule="auto"/>
      </w:pPr>
      <w:r>
        <w:separator/>
      </w:r>
    </w:p>
  </w:endnote>
  <w:endnote w:type="continuationSeparator" w:id="0">
    <w:p w14:paraId="105B1703" w14:textId="77777777" w:rsidR="00EB6464" w:rsidRDefault="00EB6464" w:rsidP="00A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8BF6" w14:textId="77777777" w:rsidR="00EB6464" w:rsidRDefault="00EB6464" w:rsidP="00AC6210">
      <w:pPr>
        <w:spacing w:after="0" w:line="240" w:lineRule="auto"/>
      </w:pPr>
      <w:r>
        <w:separator/>
      </w:r>
    </w:p>
  </w:footnote>
  <w:footnote w:type="continuationSeparator" w:id="0">
    <w:p w14:paraId="362AD3E2" w14:textId="77777777" w:rsidR="00EB6464" w:rsidRDefault="00EB6464" w:rsidP="00AC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29C0C3F3" w:rsidR="004729CA" w:rsidRDefault="00443D1C">
    <w:pPr>
      <w:pStyle w:val="Kopfzeile"/>
      <w:rPr>
        <w:noProof/>
        <w:lang w:eastAsia="de-DE"/>
      </w:rPr>
    </w:pPr>
    <w:r>
      <w:rPr>
        <w:noProof/>
        <w:lang w:eastAsia="de-DE"/>
      </w:rPr>
      <w:pict w14:anchorId="6566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0.75pt">
          <v:imagedata r:id="rId1" o:title="RX Mediainformation_2200x440px_210628"/>
        </v:shape>
      </w:pict>
    </w:r>
  </w:p>
  <w:p w14:paraId="632A1904" w14:textId="610EA331" w:rsidR="008E2701" w:rsidRDefault="008E2701">
    <w:pPr>
      <w:pStyle w:val="Kopfzeile"/>
      <w:rPr>
        <w:noProof/>
        <w:lang w:eastAsia="de-DE"/>
      </w:rPr>
    </w:pPr>
  </w:p>
  <w:p w14:paraId="0997687E" w14:textId="6449CB76" w:rsidR="008E2701" w:rsidRDefault="008E2701" w:rsidP="008E2701">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0E"/>
    <w:rsid w:val="00001A7D"/>
    <w:rsid w:val="0001370E"/>
    <w:rsid w:val="00021B99"/>
    <w:rsid w:val="0002573B"/>
    <w:rsid w:val="00076CAB"/>
    <w:rsid w:val="00097A24"/>
    <w:rsid w:val="000A214A"/>
    <w:rsid w:val="000D3A79"/>
    <w:rsid w:val="00103DFC"/>
    <w:rsid w:val="00126CFA"/>
    <w:rsid w:val="001532CB"/>
    <w:rsid w:val="00184337"/>
    <w:rsid w:val="00192E5C"/>
    <w:rsid w:val="00200F77"/>
    <w:rsid w:val="00226E78"/>
    <w:rsid w:val="00243CA0"/>
    <w:rsid w:val="00246D22"/>
    <w:rsid w:val="002C67A1"/>
    <w:rsid w:val="0031169E"/>
    <w:rsid w:val="003628BD"/>
    <w:rsid w:val="003B4F74"/>
    <w:rsid w:val="003F0F70"/>
    <w:rsid w:val="00420B8B"/>
    <w:rsid w:val="00443D1C"/>
    <w:rsid w:val="00451E8E"/>
    <w:rsid w:val="004729CA"/>
    <w:rsid w:val="0049579C"/>
    <w:rsid w:val="004F0CD6"/>
    <w:rsid w:val="005E0CB1"/>
    <w:rsid w:val="006422F9"/>
    <w:rsid w:val="00643666"/>
    <w:rsid w:val="006660D2"/>
    <w:rsid w:val="006744CA"/>
    <w:rsid w:val="00682186"/>
    <w:rsid w:val="006A07A0"/>
    <w:rsid w:val="006B02D0"/>
    <w:rsid w:val="007506E4"/>
    <w:rsid w:val="00753425"/>
    <w:rsid w:val="0076250E"/>
    <w:rsid w:val="007627FD"/>
    <w:rsid w:val="00780D96"/>
    <w:rsid w:val="00800437"/>
    <w:rsid w:val="00871109"/>
    <w:rsid w:val="00890021"/>
    <w:rsid w:val="008C5674"/>
    <w:rsid w:val="008C6305"/>
    <w:rsid w:val="008E2701"/>
    <w:rsid w:val="008F384F"/>
    <w:rsid w:val="008F71B6"/>
    <w:rsid w:val="009152AC"/>
    <w:rsid w:val="009335D2"/>
    <w:rsid w:val="00946793"/>
    <w:rsid w:val="009C737A"/>
    <w:rsid w:val="009D2141"/>
    <w:rsid w:val="00A249A7"/>
    <w:rsid w:val="00A31B56"/>
    <w:rsid w:val="00A43165"/>
    <w:rsid w:val="00A90D96"/>
    <w:rsid w:val="00AA4784"/>
    <w:rsid w:val="00AB666D"/>
    <w:rsid w:val="00AC6210"/>
    <w:rsid w:val="00B34E0F"/>
    <w:rsid w:val="00B44C07"/>
    <w:rsid w:val="00BA7F82"/>
    <w:rsid w:val="00BE48CF"/>
    <w:rsid w:val="00BF3CED"/>
    <w:rsid w:val="00C3013C"/>
    <w:rsid w:val="00C46DE2"/>
    <w:rsid w:val="00C54282"/>
    <w:rsid w:val="00C721D5"/>
    <w:rsid w:val="00C922FB"/>
    <w:rsid w:val="00C95543"/>
    <w:rsid w:val="00CA452A"/>
    <w:rsid w:val="00CB3E86"/>
    <w:rsid w:val="00CC69F4"/>
    <w:rsid w:val="00CF03BC"/>
    <w:rsid w:val="00D41588"/>
    <w:rsid w:val="00D555FE"/>
    <w:rsid w:val="00D94E70"/>
    <w:rsid w:val="00DA3FBD"/>
    <w:rsid w:val="00DA4752"/>
    <w:rsid w:val="00DA6CCD"/>
    <w:rsid w:val="00DB66A2"/>
    <w:rsid w:val="00E47069"/>
    <w:rsid w:val="00E838F1"/>
    <w:rsid w:val="00EA7EA2"/>
    <w:rsid w:val="00EB2BFF"/>
    <w:rsid w:val="00EB502B"/>
    <w:rsid w:val="00EB6464"/>
    <w:rsid w:val="00ED5417"/>
    <w:rsid w:val="00F31ACE"/>
    <w:rsid w:val="00F66A76"/>
    <w:rsid w:val="00FB105F"/>
    <w:rsid w:val="05AA7C5C"/>
    <w:rsid w:val="139F756E"/>
    <w:rsid w:val="196A5327"/>
    <w:rsid w:val="23DA464F"/>
    <w:rsid w:val="280F3DD0"/>
    <w:rsid w:val="290F4C7F"/>
    <w:rsid w:val="2A174988"/>
    <w:rsid w:val="2BBBF4D1"/>
    <w:rsid w:val="34E8F24D"/>
    <w:rsid w:val="3DC5F984"/>
    <w:rsid w:val="3DD8246A"/>
    <w:rsid w:val="41DDF74A"/>
    <w:rsid w:val="482A52EF"/>
    <w:rsid w:val="485C2DE7"/>
    <w:rsid w:val="5201BFD9"/>
    <w:rsid w:val="53B7BA7A"/>
    <w:rsid w:val="59437C45"/>
    <w:rsid w:val="5AFBE232"/>
    <w:rsid w:val="6DD86A7E"/>
    <w:rsid w:val="711A8446"/>
    <w:rsid w:val="75F3533C"/>
    <w:rsid w:val="7D8CE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494A157"/>
  <w15:chartTrackingRefBased/>
  <w15:docId w15:val="{FBF8252F-7682-45BC-BF09-5A54BC74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370E"/>
    <w:rPr>
      <w:color w:val="0000FF"/>
      <w:u w:val="single"/>
    </w:rPr>
  </w:style>
  <w:style w:type="paragraph" w:styleId="Kopfzeile">
    <w:name w:val="header"/>
    <w:basedOn w:val="Standard"/>
    <w:link w:val="KopfzeileZchn"/>
    <w:uiPriority w:val="99"/>
    <w:unhideWhenUsed/>
    <w:rsid w:val="00AC62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210"/>
  </w:style>
  <w:style w:type="paragraph" w:styleId="Fuzeile">
    <w:name w:val="footer"/>
    <w:basedOn w:val="Standard"/>
    <w:link w:val="FuzeileZchn"/>
    <w:uiPriority w:val="99"/>
    <w:unhideWhenUsed/>
    <w:rsid w:val="00AC62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210"/>
  </w:style>
  <w:style w:type="character" w:styleId="Fett">
    <w:name w:val="Strong"/>
    <w:uiPriority w:val="22"/>
    <w:qFormat/>
    <w:rsid w:val="00E838F1"/>
    <w:rPr>
      <w:b/>
      <w:bCs/>
    </w:rPr>
  </w:style>
  <w:style w:type="paragraph" w:styleId="Sprechblasentext">
    <w:name w:val="Balloon Text"/>
    <w:basedOn w:val="Standard"/>
    <w:link w:val="SprechblasentextZchn"/>
    <w:uiPriority w:val="99"/>
    <w:semiHidden/>
    <w:unhideWhenUsed/>
    <w:rsid w:val="004957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79C"/>
    <w:rPr>
      <w:rFonts w:ascii="Segoe UI" w:hAnsi="Segoe UI" w:cs="Segoe UI"/>
      <w:sz w:val="18"/>
      <w:szCs w:val="18"/>
    </w:rPr>
  </w:style>
  <w:style w:type="paragraph" w:styleId="StandardWeb">
    <w:name w:val="Normal (Web)"/>
    <w:basedOn w:val="Standard"/>
    <w:uiPriority w:val="99"/>
    <w:semiHidden/>
    <w:unhideWhenUsed/>
    <w:rsid w:val="00192E5C"/>
    <w:pPr>
      <w:spacing w:before="100" w:beforeAutospacing="1" w:after="100" w:afterAutospacing="1" w:line="240" w:lineRule="auto"/>
    </w:pPr>
    <w:rPr>
      <w:rFonts w:ascii="Times New Roman" w:hAnsi="Times New Roman" w:cs="Times New Roman"/>
      <w:sz w:val="24"/>
      <w:szCs w:val="24"/>
      <w:lang w:eastAsia="de-DE"/>
    </w:rPr>
  </w:style>
  <w:style w:type="character" w:customStyle="1" w:styleId="normaltextrun">
    <w:name w:val="normaltextrun"/>
    <w:basedOn w:val="Absatz-Standardschriftart"/>
    <w:rsid w:val="00192E5C"/>
  </w:style>
  <w:style w:type="table" w:styleId="Tabellenraster">
    <w:name w:val="Table Grid"/>
    <w:basedOn w:val="NormaleTabelle"/>
    <w:uiPriority w:val="39"/>
    <w:rsid w:val="00192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A4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11340">
      <w:bodyDiv w:val="1"/>
      <w:marLeft w:val="0"/>
      <w:marRight w:val="0"/>
      <w:marTop w:val="0"/>
      <w:marBottom w:val="0"/>
      <w:divBdr>
        <w:top w:val="none" w:sz="0" w:space="0" w:color="auto"/>
        <w:left w:val="none" w:sz="0" w:space="0" w:color="auto"/>
        <w:bottom w:val="none" w:sz="0" w:space="0" w:color="auto"/>
        <w:right w:val="none" w:sz="0" w:space="0" w:color="auto"/>
      </w:divBdr>
    </w:div>
    <w:div w:id="1406025974">
      <w:bodyDiv w:val="1"/>
      <w:marLeft w:val="0"/>
      <w:marRight w:val="0"/>
      <w:marTop w:val="0"/>
      <w:marBottom w:val="0"/>
      <w:divBdr>
        <w:top w:val="none" w:sz="0" w:space="0" w:color="auto"/>
        <w:left w:val="none" w:sz="0" w:space="0" w:color="auto"/>
        <w:bottom w:val="none" w:sz="0" w:space="0" w:color="auto"/>
        <w:right w:val="none" w:sz="0" w:space="0" w:color="auto"/>
      </w:divBdr>
    </w:div>
    <w:div w:id="1418551720">
      <w:bodyDiv w:val="1"/>
      <w:marLeft w:val="0"/>
      <w:marRight w:val="0"/>
      <w:marTop w:val="0"/>
      <w:marBottom w:val="0"/>
      <w:divBdr>
        <w:top w:val="none" w:sz="0" w:space="0" w:color="auto"/>
        <w:left w:val="none" w:sz="0" w:space="0" w:color="auto"/>
        <w:bottom w:val="none" w:sz="0" w:space="0" w:color="auto"/>
        <w:right w:val="none" w:sz="0" w:space="0" w:color="auto"/>
      </w:divBdr>
    </w:div>
    <w:div w:id="1680615978">
      <w:bodyDiv w:val="1"/>
      <w:marLeft w:val="0"/>
      <w:marRight w:val="0"/>
      <w:marTop w:val="0"/>
      <w:marBottom w:val="0"/>
      <w:divBdr>
        <w:top w:val="none" w:sz="0" w:space="0" w:color="auto"/>
        <w:left w:val="none" w:sz="0" w:space="0" w:color="auto"/>
        <w:bottom w:val="none" w:sz="0" w:space="0" w:color="auto"/>
        <w:right w:val="none" w:sz="0" w:space="0" w:color="auto"/>
      </w:divBdr>
      <w:divsChild>
        <w:div w:id="48031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essecongress.a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3305140132A4458557DE576EB1718E" ma:contentTypeVersion="7" ma:contentTypeDescription="Create a new document." ma:contentTypeScope="" ma:versionID="1d263d13ef5fa6266f322cf1c53da475">
  <xsd:schema xmlns:xsd="http://www.w3.org/2001/XMLSchema" xmlns:xs="http://www.w3.org/2001/XMLSchema" xmlns:p="http://schemas.microsoft.com/office/2006/metadata/properties" xmlns:ns2="bd750486-a60b-4b58-959c-63b7469e66d4" targetNamespace="http://schemas.microsoft.com/office/2006/metadata/properties" ma:root="true" ma:fieldsID="319de60164294670a9db39b540aa814a" ns2:_="">
    <xsd:import namespace="bd750486-a60b-4b58-959c-63b7469e6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50486-a60b-4b58-959c-63b7469e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A3A65-B003-4AC8-971E-55C1A1863D08}">
  <ds:schemaRefs>
    <ds:schemaRef ds:uri="http://schemas.microsoft.com/sharepoint/v3/contenttype/forms"/>
  </ds:schemaRefs>
</ds:datastoreItem>
</file>

<file path=customXml/itemProps2.xml><?xml version="1.0" encoding="utf-8"?>
<ds:datastoreItem xmlns:ds="http://schemas.openxmlformats.org/officeDocument/2006/customXml" ds:itemID="{FD714125-77EF-4435-88F4-36B9EB992D21}">
  <ds:schemaRefs>
    <ds:schemaRef ds:uri="http://schemas.openxmlformats.org/officeDocument/2006/bibliography"/>
  </ds:schemaRefs>
</ds:datastoreItem>
</file>

<file path=customXml/itemProps3.xml><?xml version="1.0" encoding="utf-8"?>
<ds:datastoreItem xmlns:ds="http://schemas.openxmlformats.org/officeDocument/2006/customXml" ds:itemID="{90DBDAF8-F85A-4AC2-B314-69575DE9A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70937-0E88-4954-9D2B-63F79AC7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50486-a60b-4b58-959c-63b7469e6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Reed Messe</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Kreuzmann</dc:creator>
  <cp:keywords/>
  <dc:description/>
  <cp:lastModifiedBy>Steinbach, Pia (RX-VIE)</cp:lastModifiedBy>
  <cp:revision>9</cp:revision>
  <cp:lastPrinted>2021-06-29T11:41:00Z</cp:lastPrinted>
  <dcterms:created xsi:type="dcterms:W3CDTF">2022-01-27T15:31:00Z</dcterms:created>
  <dcterms:modified xsi:type="dcterms:W3CDTF">2023-03-30T15:25:00Z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0x010100C23305140132A4458557DE576EB1718E</vt:lpwstr>
  </property>
</Properties>
</file>