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A00" w:rsidRDefault="00CF5A00" w:rsidP="00155711">
      <w:pPr>
        <w:spacing w:after="0" w:line="480" w:lineRule="auto"/>
        <w:rPr>
          <w:b/>
          <w:sz w:val="28"/>
          <w:szCs w:val="28"/>
          <w:u w:val="single"/>
          <w:lang w:val="en-US"/>
        </w:rPr>
      </w:pPr>
      <w:r>
        <w:rPr>
          <w:noProof/>
          <w:lang w:val="de-DE" w:eastAsia="de-DE"/>
        </w:rPr>
        <w:drawing>
          <wp:inline distT="0" distB="0" distL="0" distR="0">
            <wp:extent cx="2162810" cy="628015"/>
            <wp:effectExtent l="0" t="0" r="8890" b="635"/>
            <wp:docPr id="1" name="Grafik 1" descr="MW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ECC_Logo"/>
                    <pic:cNvPicPr>
                      <a:picLocks noChangeAspect="1" noChangeArrowheads="1"/>
                    </pic:cNvPicPr>
                  </pic:nvPicPr>
                  <pic:blipFill>
                    <a:blip r:embed="rId4">
                      <a:extLst>
                        <a:ext uri="{28A0092B-C50C-407E-A947-70E740481C1C}">
                          <a14:useLocalDpi xmlns:a14="http://schemas.microsoft.com/office/drawing/2010/main" val="0"/>
                        </a:ext>
                      </a:extLst>
                    </a:blip>
                    <a:srcRect l="1448"/>
                    <a:stretch>
                      <a:fillRect/>
                    </a:stretch>
                  </pic:blipFill>
                  <pic:spPr bwMode="auto">
                    <a:xfrm>
                      <a:off x="0" y="0"/>
                      <a:ext cx="2162810" cy="628015"/>
                    </a:xfrm>
                    <a:prstGeom prst="rect">
                      <a:avLst/>
                    </a:prstGeom>
                    <a:noFill/>
                    <a:ln>
                      <a:noFill/>
                    </a:ln>
                  </pic:spPr>
                </pic:pic>
              </a:graphicData>
            </a:graphic>
          </wp:inline>
        </w:drawing>
      </w:r>
    </w:p>
    <w:p w:rsidR="00CF5A00" w:rsidRDefault="00CF5A00" w:rsidP="00155711">
      <w:pPr>
        <w:spacing w:after="0" w:line="480" w:lineRule="auto"/>
        <w:rPr>
          <w:b/>
          <w:sz w:val="28"/>
          <w:szCs w:val="28"/>
          <w:u w:val="single"/>
          <w:lang w:val="en-US"/>
        </w:rPr>
      </w:pPr>
    </w:p>
    <w:p w:rsidR="00F05CCC" w:rsidRPr="005247C7" w:rsidRDefault="00F05CCC" w:rsidP="00F05CCC">
      <w:pPr>
        <w:tabs>
          <w:tab w:val="left" w:pos="8789"/>
        </w:tabs>
        <w:ind w:right="792"/>
        <w:jc w:val="right"/>
        <w:rPr>
          <w:rFonts w:cs="Arial"/>
          <w:b/>
          <w:sz w:val="24"/>
          <w:szCs w:val="28"/>
        </w:rPr>
      </w:pPr>
      <w:r w:rsidRPr="005247C7">
        <w:rPr>
          <w:rFonts w:cs="Arial"/>
          <w:b/>
          <w:sz w:val="24"/>
          <w:szCs w:val="28"/>
        </w:rPr>
        <w:t>MEDIENINFO</w:t>
      </w:r>
    </w:p>
    <w:p w:rsidR="00F05CCC" w:rsidRPr="005247C7" w:rsidRDefault="00F05CCC" w:rsidP="00F05CCC">
      <w:pPr>
        <w:tabs>
          <w:tab w:val="left" w:pos="8789"/>
        </w:tabs>
        <w:ind w:right="792"/>
        <w:jc w:val="right"/>
        <w:rPr>
          <w:rFonts w:cs="Arial"/>
          <w:b/>
          <w:szCs w:val="28"/>
        </w:rPr>
      </w:pPr>
      <w:r w:rsidRPr="005247C7">
        <w:rPr>
          <w:rFonts w:cs="Arial"/>
          <w:b/>
          <w:szCs w:val="28"/>
        </w:rPr>
        <w:t xml:space="preserve">von Reed </w:t>
      </w:r>
      <w:proofErr w:type="spellStart"/>
      <w:r w:rsidRPr="005247C7">
        <w:rPr>
          <w:rFonts w:cs="Arial"/>
          <w:b/>
          <w:szCs w:val="28"/>
        </w:rPr>
        <w:t>Exhibitions</w:t>
      </w:r>
      <w:proofErr w:type="spellEnd"/>
      <w:r w:rsidRPr="005247C7">
        <w:rPr>
          <w:rFonts w:cs="Arial"/>
          <w:b/>
          <w:szCs w:val="28"/>
        </w:rPr>
        <w:t xml:space="preserve"> Messe </w:t>
      </w:r>
      <w:r>
        <w:rPr>
          <w:rFonts w:cs="Arial"/>
          <w:b/>
          <w:szCs w:val="28"/>
        </w:rPr>
        <w:t>Wien</w:t>
      </w:r>
    </w:p>
    <w:p w:rsidR="00CF5A00" w:rsidRDefault="00CF5A00" w:rsidP="00155711">
      <w:pPr>
        <w:spacing w:after="0" w:line="480" w:lineRule="auto"/>
        <w:rPr>
          <w:b/>
          <w:sz w:val="28"/>
          <w:szCs w:val="28"/>
          <w:u w:val="single"/>
          <w:lang w:val="en-US"/>
        </w:rPr>
      </w:pPr>
      <w:bookmarkStart w:id="0" w:name="_GoBack"/>
      <w:bookmarkEnd w:id="0"/>
    </w:p>
    <w:p w:rsidR="00155711" w:rsidRPr="00CF5A00" w:rsidRDefault="00155711" w:rsidP="00155711">
      <w:pPr>
        <w:spacing w:after="0" w:line="480" w:lineRule="auto"/>
        <w:rPr>
          <w:b/>
          <w:u w:val="single"/>
          <w:lang w:val="en-US"/>
        </w:rPr>
      </w:pPr>
      <w:r w:rsidRPr="00CF5A00">
        <w:rPr>
          <w:b/>
          <w:u w:val="single"/>
          <w:lang w:val="en-US"/>
        </w:rPr>
        <w:t xml:space="preserve">P E R S O N A L I E </w:t>
      </w:r>
    </w:p>
    <w:p w:rsidR="00155711" w:rsidRPr="00CF5A00" w:rsidRDefault="00155711" w:rsidP="00155711">
      <w:pPr>
        <w:spacing w:after="0" w:line="360" w:lineRule="auto"/>
        <w:rPr>
          <w:b/>
          <w:lang w:val="en-US"/>
        </w:rPr>
      </w:pPr>
      <w:r w:rsidRPr="00CF5A00">
        <w:rPr>
          <w:b/>
          <w:lang w:val="en-US"/>
        </w:rPr>
        <w:t>Messe Wien Exhibition &amp; Congress Center:</w:t>
      </w:r>
    </w:p>
    <w:p w:rsidR="00155711" w:rsidRPr="00CF5A00" w:rsidRDefault="00155711" w:rsidP="00155711">
      <w:pPr>
        <w:spacing w:after="0" w:line="360" w:lineRule="auto"/>
        <w:rPr>
          <w:b/>
          <w:lang w:val="en-US"/>
        </w:rPr>
      </w:pPr>
      <w:r w:rsidRPr="00CF5A00">
        <w:rPr>
          <w:b/>
          <w:lang w:val="en-US"/>
        </w:rPr>
        <w:t xml:space="preserve">Judith </w:t>
      </w:r>
      <w:proofErr w:type="spellStart"/>
      <w:r w:rsidRPr="00CF5A00">
        <w:rPr>
          <w:b/>
          <w:lang w:val="en-US"/>
        </w:rPr>
        <w:t>Settele</w:t>
      </w:r>
      <w:proofErr w:type="spellEnd"/>
      <w:r w:rsidRPr="00CF5A00">
        <w:rPr>
          <w:b/>
          <w:lang w:val="en-US"/>
        </w:rPr>
        <w:t xml:space="preserve"> </w:t>
      </w:r>
      <w:proofErr w:type="spellStart"/>
      <w:proofErr w:type="gramStart"/>
      <w:r w:rsidRPr="00CF5A00">
        <w:rPr>
          <w:b/>
          <w:lang w:val="en-US"/>
        </w:rPr>
        <w:t>ist</w:t>
      </w:r>
      <w:proofErr w:type="spellEnd"/>
      <w:proofErr w:type="gramEnd"/>
      <w:r w:rsidRPr="00CF5A00">
        <w:rPr>
          <w:b/>
          <w:lang w:val="en-US"/>
        </w:rPr>
        <w:t xml:space="preserve"> </w:t>
      </w:r>
      <w:proofErr w:type="spellStart"/>
      <w:r w:rsidRPr="00CF5A00">
        <w:rPr>
          <w:b/>
          <w:lang w:val="en-US"/>
        </w:rPr>
        <w:t>neue</w:t>
      </w:r>
      <w:proofErr w:type="spellEnd"/>
      <w:r w:rsidRPr="00CF5A00">
        <w:rPr>
          <w:b/>
          <w:lang w:val="en-US"/>
        </w:rPr>
        <w:t xml:space="preserve"> Sales </w:t>
      </w:r>
      <w:proofErr w:type="spellStart"/>
      <w:r w:rsidRPr="00CF5A00">
        <w:rPr>
          <w:b/>
          <w:lang w:val="en-US"/>
        </w:rPr>
        <w:t>Managerin</w:t>
      </w:r>
      <w:proofErr w:type="spellEnd"/>
      <w:r w:rsidRPr="00CF5A00">
        <w:rPr>
          <w:b/>
          <w:lang w:val="en-US"/>
        </w:rPr>
        <w:t xml:space="preserve"> Associations</w:t>
      </w:r>
    </w:p>
    <w:p w:rsidR="00155711" w:rsidRPr="00CF5A00" w:rsidRDefault="00155711" w:rsidP="00155711">
      <w:pPr>
        <w:spacing w:after="0" w:line="360" w:lineRule="auto"/>
        <w:rPr>
          <w:b/>
          <w:lang w:val="en-US"/>
        </w:rPr>
      </w:pPr>
    </w:p>
    <w:p w:rsidR="00155711" w:rsidRPr="00CF5A00" w:rsidRDefault="00155711" w:rsidP="00155711">
      <w:pPr>
        <w:spacing w:after="0" w:line="360" w:lineRule="auto"/>
        <w:jc w:val="both"/>
      </w:pPr>
      <w:r w:rsidRPr="00CF5A00">
        <w:t>WIEN (</w:t>
      </w:r>
      <w:r w:rsidR="00CF5A00" w:rsidRPr="00CF5A00">
        <w:t>27</w:t>
      </w:r>
      <w:r w:rsidRPr="00CF5A00">
        <w:t xml:space="preserve">. Februar 2019). – In der Messe Wien, Abteilung </w:t>
      </w:r>
      <w:proofErr w:type="spellStart"/>
      <w:r w:rsidRPr="00CF5A00">
        <w:t>Congresses</w:t>
      </w:r>
      <w:proofErr w:type="spellEnd"/>
      <w:r w:rsidRPr="00CF5A00">
        <w:t xml:space="preserve"> &amp; Events, wurde die Position des </w:t>
      </w:r>
      <w:proofErr w:type="spellStart"/>
      <w:r w:rsidRPr="00CF5A00">
        <w:t>Sales</w:t>
      </w:r>
      <w:proofErr w:type="spellEnd"/>
      <w:r w:rsidRPr="00CF5A00">
        <w:t xml:space="preserve"> Manager </w:t>
      </w:r>
      <w:proofErr w:type="spellStart"/>
      <w:r w:rsidRPr="00CF5A00">
        <w:t>Associations</w:t>
      </w:r>
      <w:proofErr w:type="spellEnd"/>
      <w:r w:rsidRPr="00CF5A00">
        <w:t xml:space="preserve"> neu besetzt. Seit 7. Februar d. J. nimmt Mag. (FH) Judith Settele diese Funktion wahr. Unmittelbar vor ihrem Einstieg bei Reed </w:t>
      </w:r>
      <w:proofErr w:type="spellStart"/>
      <w:r w:rsidRPr="00CF5A00">
        <w:t>Exhibitions</w:t>
      </w:r>
      <w:proofErr w:type="spellEnd"/>
      <w:r w:rsidRPr="00CF5A00">
        <w:t xml:space="preserve">, dem Betreiber der Messe Wien, war Judith Settele 15 Jahre lang beim Vienna </w:t>
      </w:r>
      <w:proofErr w:type="spellStart"/>
      <w:r w:rsidRPr="00CF5A00">
        <w:t>Convention</w:t>
      </w:r>
      <w:proofErr w:type="spellEnd"/>
      <w:r w:rsidRPr="00CF5A00">
        <w:t xml:space="preserve"> Bureau - Wiener Tourismusverband tätig; zunächst als Marketing </w:t>
      </w:r>
      <w:proofErr w:type="spellStart"/>
      <w:r w:rsidRPr="00CF5A00">
        <w:t>Assistant</w:t>
      </w:r>
      <w:proofErr w:type="spellEnd"/>
      <w:r w:rsidRPr="00CF5A00">
        <w:t xml:space="preserve"> und in der Folge als Marketing &amp; Projekt </w:t>
      </w:r>
      <w:proofErr w:type="spellStart"/>
      <w:r w:rsidRPr="00CF5A00">
        <w:t>Coordinator</w:t>
      </w:r>
      <w:proofErr w:type="spellEnd"/>
      <w:r w:rsidRPr="00CF5A00">
        <w:t xml:space="preserve"> für das Vereinigte Königreich, Irland, die USA, Kanada und Australien. Zu ihrem breiten und vielfältigen Aufgabenbereich zählte u.a. die Recherche und Akquise internationaler Verbandskongresse und Firmenevents. „Judith Settele bringt für ihre Aufgabe im </w:t>
      </w:r>
      <w:proofErr w:type="spellStart"/>
      <w:r w:rsidRPr="00CF5A00">
        <w:t>Congress</w:t>
      </w:r>
      <w:proofErr w:type="spellEnd"/>
      <w:r w:rsidRPr="00CF5A00">
        <w:t xml:space="preserve"> Center der Messe Wien eine langjährige und enorme, auch in die Tiefe gehende Expertise mit, die sowohl auf dem Fundament einer soliden akademischen Ausbildung als auch fachlich breiter Praxis aufbaut“, freut sich Martina Candillo, Leiterin der Abteilung </w:t>
      </w:r>
      <w:proofErr w:type="spellStart"/>
      <w:r w:rsidRPr="00CF5A00">
        <w:t>Congresses</w:t>
      </w:r>
      <w:proofErr w:type="spellEnd"/>
      <w:r w:rsidRPr="00CF5A00">
        <w:t xml:space="preserve"> &amp; Events bei Reed </w:t>
      </w:r>
      <w:proofErr w:type="spellStart"/>
      <w:r w:rsidRPr="00CF5A00">
        <w:t>Exhibitions</w:t>
      </w:r>
      <w:proofErr w:type="spellEnd"/>
      <w:r w:rsidRPr="00CF5A00">
        <w:t xml:space="preserve"> Messe Wien, über den Zuwachs an Frauenpower und Kompetenz in ihrem Team.  </w:t>
      </w:r>
    </w:p>
    <w:p w:rsidR="00155711" w:rsidRPr="00CF5A00" w:rsidRDefault="00155711" w:rsidP="00155711">
      <w:pPr>
        <w:spacing w:after="0" w:line="360" w:lineRule="auto"/>
        <w:jc w:val="both"/>
      </w:pPr>
    </w:p>
    <w:p w:rsidR="00155711" w:rsidRPr="00CF5A00" w:rsidRDefault="00155711" w:rsidP="00155711">
      <w:pPr>
        <w:spacing w:after="0" w:line="360" w:lineRule="auto"/>
        <w:jc w:val="both"/>
        <w:rPr>
          <w:b/>
        </w:rPr>
      </w:pPr>
      <w:r w:rsidRPr="00CF5A00">
        <w:rPr>
          <w:b/>
        </w:rPr>
        <w:t>Studierter Profi</w:t>
      </w:r>
    </w:p>
    <w:p w:rsidR="00155711" w:rsidRPr="00CF5A00" w:rsidRDefault="00155711" w:rsidP="00155711">
      <w:pPr>
        <w:spacing w:after="0" w:line="360" w:lineRule="auto"/>
        <w:jc w:val="both"/>
      </w:pPr>
      <w:r w:rsidRPr="00CF5A00">
        <w:t xml:space="preserve">Nach der Matura am Bundesrealgymnasium in </w:t>
      </w:r>
      <w:proofErr w:type="spellStart"/>
      <w:r w:rsidRPr="00CF5A00">
        <w:t>Waidhofen</w:t>
      </w:r>
      <w:proofErr w:type="spellEnd"/>
      <w:r w:rsidRPr="00CF5A00">
        <w:t xml:space="preserve">/Ybbs belegte Judith </w:t>
      </w:r>
      <w:proofErr w:type="spellStart"/>
      <w:r w:rsidRPr="00CF5A00">
        <w:t>Settele</w:t>
      </w:r>
      <w:proofErr w:type="spellEnd"/>
      <w:r w:rsidRPr="00CF5A00">
        <w:t xml:space="preserve"> an der IMC Fachhochschule in Krems den Fachhochschul-Studiengang für Tourismusmanagement und Freizeitwirtschaft. Während ihrer Studienzeit absolvierte sie neben einem Austauschsemester an der Universität Siena auch zwei </w:t>
      </w:r>
      <w:proofErr w:type="gramStart"/>
      <w:r w:rsidRPr="00CF5A00">
        <w:t>sechs-monatige</w:t>
      </w:r>
      <w:proofErr w:type="gramEnd"/>
      <w:r w:rsidRPr="00CF5A00">
        <w:t xml:space="preserve"> Praktika bei Austrian Airlines in Athen und Washington, DC. Der heimischen Airline galt auch ihre Diplomarbeit, deren Thema „Internal Communication </w:t>
      </w:r>
      <w:proofErr w:type="spellStart"/>
      <w:r w:rsidRPr="00CF5A00">
        <w:t>and</w:t>
      </w:r>
      <w:proofErr w:type="spellEnd"/>
      <w:r w:rsidRPr="00CF5A00">
        <w:t xml:space="preserve"> Cultural </w:t>
      </w:r>
      <w:proofErr w:type="spellStart"/>
      <w:r w:rsidRPr="00CF5A00">
        <w:t>Diversity</w:t>
      </w:r>
      <w:proofErr w:type="spellEnd"/>
      <w:r w:rsidRPr="00CF5A00">
        <w:t xml:space="preserve"> in </w:t>
      </w:r>
      <w:proofErr w:type="spellStart"/>
      <w:r w:rsidRPr="00CF5A00">
        <w:t>the</w:t>
      </w:r>
      <w:proofErr w:type="spellEnd"/>
      <w:r w:rsidRPr="00CF5A00">
        <w:t xml:space="preserve"> Aviation </w:t>
      </w:r>
      <w:proofErr w:type="spellStart"/>
      <w:r w:rsidRPr="00CF5A00">
        <w:t>Sector</w:t>
      </w:r>
      <w:proofErr w:type="spellEnd"/>
      <w:r w:rsidRPr="00CF5A00">
        <w:t xml:space="preserve"> - </w:t>
      </w:r>
      <w:proofErr w:type="spellStart"/>
      <w:r w:rsidRPr="00CF5A00">
        <w:t>Example</w:t>
      </w:r>
      <w:proofErr w:type="spellEnd"/>
      <w:r w:rsidRPr="00CF5A00">
        <w:t xml:space="preserve"> Austrian Airlines“ lautet. Nach der Graduierung als Mag. (FH) heuerte Judith Settele als Assistentin der Geschäftsleitung bei der </w:t>
      </w:r>
      <w:proofErr w:type="spellStart"/>
      <w:r w:rsidRPr="00CF5A00">
        <w:t>Alsphere</w:t>
      </w:r>
      <w:proofErr w:type="spellEnd"/>
      <w:r w:rsidRPr="00CF5A00">
        <w:t xml:space="preserve"> Engineering Schiffbau &amp; Architektur GmbH an und wechselte ein Jahr später (2003) zum Vienna </w:t>
      </w:r>
      <w:proofErr w:type="spellStart"/>
      <w:r w:rsidRPr="00CF5A00">
        <w:t>Convention</w:t>
      </w:r>
      <w:proofErr w:type="spellEnd"/>
      <w:r w:rsidRPr="00CF5A00">
        <w:t xml:space="preserve"> Bureau.</w:t>
      </w:r>
    </w:p>
    <w:p w:rsidR="00155711" w:rsidRPr="00CF5A00" w:rsidRDefault="00155711" w:rsidP="00155711">
      <w:pPr>
        <w:spacing w:after="0" w:line="360" w:lineRule="auto"/>
        <w:jc w:val="both"/>
      </w:pPr>
    </w:p>
    <w:p w:rsidR="00155711" w:rsidRPr="00CF5A00" w:rsidRDefault="00155711" w:rsidP="00155711">
      <w:pPr>
        <w:spacing w:after="0" w:line="360" w:lineRule="auto"/>
        <w:jc w:val="both"/>
      </w:pPr>
      <w:r w:rsidRPr="00CF5A00">
        <w:t xml:space="preserve">In ihrer Freizeit ist Judith Settele, die als Fremdsprachen Englisch, Französisch und Italienisch beherrscht, aktives Mitglied des Kammerorchesters </w:t>
      </w:r>
      <w:proofErr w:type="spellStart"/>
      <w:r w:rsidRPr="00CF5A00">
        <w:t>Waidhofen</w:t>
      </w:r>
      <w:proofErr w:type="spellEnd"/>
      <w:r w:rsidRPr="00CF5A00">
        <w:t>/Ybbs und des Austrian Aviation Orchestra Projects (AAOP), durch die Teilnahme an diversen Laufveranstaltungen kommt bei ihr auch der Sport nicht zu kurz. (+++)</w:t>
      </w:r>
    </w:p>
    <w:p w:rsidR="00CF5A00" w:rsidRDefault="00CF5A00" w:rsidP="00155711">
      <w:pPr>
        <w:spacing w:after="0" w:line="360" w:lineRule="auto"/>
        <w:jc w:val="both"/>
      </w:pPr>
    </w:p>
    <w:p w:rsidR="00CF5A00" w:rsidRPr="00CF5A00" w:rsidRDefault="00CF5A00" w:rsidP="00155711">
      <w:pPr>
        <w:spacing w:after="0" w:line="360" w:lineRule="auto"/>
        <w:jc w:val="both"/>
      </w:pPr>
    </w:p>
    <w:p w:rsidR="00CF5A00" w:rsidRPr="00CF5A00" w:rsidRDefault="00CF5A00" w:rsidP="00CF5A00">
      <w:pPr>
        <w:pStyle w:val="StandardWeb"/>
        <w:rPr>
          <w:rFonts w:ascii="Arial" w:hAnsi="Arial" w:cs="Arial"/>
          <w:sz w:val="22"/>
          <w:szCs w:val="22"/>
        </w:rPr>
      </w:pPr>
      <w:r w:rsidRPr="00CF5A00">
        <w:rPr>
          <w:rFonts w:ascii="Arial" w:hAnsi="Arial" w:cs="Arial"/>
          <w:b/>
          <w:bCs/>
          <w:sz w:val="22"/>
          <w:szCs w:val="22"/>
          <w:u w:val="single"/>
        </w:rPr>
        <w:t>Für weitere Presseinformationen wenden Sie sich bitte an:</w:t>
      </w:r>
      <w:r w:rsidRPr="00CF5A00">
        <w:rPr>
          <w:rFonts w:ascii="Arial" w:hAnsi="Arial" w:cs="Arial"/>
          <w:sz w:val="22"/>
          <w:szCs w:val="22"/>
        </w:rPr>
        <w:t xml:space="preserve"> </w:t>
      </w:r>
    </w:p>
    <w:p w:rsidR="00CF5A00" w:rsidRPr="00CF5A00" w:rsidRDefault="00CF5A00" w:rsidP="00CF5A00">
      <w:pPr>
        <w:pStyle w:val="standard1"/>
        <w:rPr>
          <w:rFonts w:ascii="Arial" w:hAnsi="Arial" w:cs="Arial"/>
          <w:sz w:val="22"/>
          <w:szCs w:val="22"/>
        </w:rPr>
      </w:pPr>
      <w:r w:rsidRPr="00CF5A00">
        <w:rPr>
          <w:rFonts w:ascii="Arial" w:hAnsi="Arial" w:cs="Arial"/>
          <w:b/>
          <w:bCs/>
          <w:sz w:val="22"/>
          <w:szCs w:val="22"/>
          <w:u w:val="single"/>
        </w:rPr>
        <w:t>Rückfragehinweis:</w:t>
      </w:r>
    </w:p>
    <w:p w:rsidR="00CF5A00" w:rsidRPr="00CF5A00" w:rsidRDefault="00CF5A00" w:rsidP="00CF5A00">
      <w:pPr>
        <w:spacing w:after="0" w:line="360" w:lineRule="auto"/>
      </w:pPr>
      <w:r w:rsidRPr="00CF5A00">
        <w:rPr>
          <w:rFonts w:cs="Arial"/>
          <w:lang w:val="en-US"/>
        </w:rPr>
        <w:t>Mag. Paul Hammerl</w:t>
      </w:r>
      <w:r w:rsidRPr="00CF5A00">
        <w:rPr>
          <w:rFonts w:cs="Arial"/>
          <w:lang w:val="en-US"/>
        </w:rPr>
        <w:br/>
        <w:t>Director Brand PR</w:t>
      </w:r>
      <w:r w:rsidRPr="00CF5A00">
        <w:rPr>
          <w:rFonts w:cs="Arial"/>
          <w:lang w:val="en-US"/>
        </w:rPr>
        <w:br/>
      </w:r>
      <w:r w:rsidRPr="00CF5A00">
        <w:rPr>
          <w:rFonts w:cs="Arial"/>
        </w:rPr>
        <w:t>Tel. +43 (0)662 4477 2400</w:t>
      </w:r>
      <w:r w:rsidRPr="00CF5A00">
        <w:rPr>
          <w:rFonts w:cs="Arial"/>
          <w:lang w:val="en-US"/>
        </w:rPr>
        <w:br/>
        <w:t xml:space="preserve">E-Mail: </w:t>
      </w:r>
      <w:hyperlink r:id="rId5" w:history="1">
        <w:r w:rsidRPr="00CF5A00">
          <w:rPr>
            <w:rStyle w:val="Hyperlink"/>
            <w:rFonts w:cs="Arial"/>
            <w:color w:val="0000FF"/>
            <w:u w:val="single"/>
            <w:lang w:val="en-US"/>
          </w:rPr>
          <w:t>paul.hammerl@reedexpo.at</w:t>
        </w:r>
      </w:hyperlink>
    </w:p>
    <w:p w:rsidR="00CF5A00" w:rsidRPr="00CF5A00" w:rsidRDefault="00CF5A00" w:rsidP="00CF5A00">
      <w:pPr>
        <w:spacing w:after="0" w:line="360" w:lineRule="auto"/>
      </w:pPr>
    </w:p>
    <w:p w:rsidR="00155711" w:rsidRDefault="00155711" w:rsidP="00CF5A00"/>
    <w:p w:rsidR="00CF5A00" w:rsidRPr="002B6F86" w:rsidRDefault="00CF5A00" w:rsidP="00CF5A00">
      <w:pPr>
        <w:rPr>
          <w:b/>
          <w:bCs/>
          <w:color w:val="000000"/>
          <w:sz w:val="16"/>
          <w:szCs w:val="16"/>
        </w:rPr>
      </w:pPr>
      <w:r w:rsidRPr="00E348BE">
        <w:rPr>
          <w:noProof/>
          <w:lang w:val="de-DE" w:eastAsia="de-DE"/>
        </w:rPr>
        <w:drawing>
          <wp:inline distT="0" distB="0" distL="0" distR="0">
            <wp:extent cx="1709420" cy="318135"/>
            <wp:effectExtent l="0" t="0" r="5080" b="5715"/>
            <wp:docPr id="3" name="Grafik 3" descr="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9420" cy="318135"/>
                    </a:xfrm>
                    <a:prstGeom prst="rect">
                      <a:avLst/>
                    </a:prstGeom>
                    <a:noFill/>
                    <a:ln>
                      <a:noFill/>
                    </a:ln>
                  </pic:spPr>
                </pic:pic>
              </a:graphicData>
            </a:graphic>
          </wp:inline>
        </w:drawing>
      </w:r>
    </w:p>
    <w:p w:rsidR="00CF5A00" w:rsidRDefault="00CF5A00" w:rsidP="00CF5A00">
      <w:pPr>
        <w:rPr>
          <w:sz w:val="16"/>
          <w:szCs w:val="16"/>
          <w:u w:val="single"/>
        </w:rPr>
      </w:pPr>
      <w:r w:rsidRPr="002B6F86">
        <w:rPr>
          <w:b/>
          <w:bCs/>
          <w:color w:val="000000"/>
          <w:sz w:val="16"/>
          <w:szCs w:val="16"/>
        </w:rPr>
        <w:t>Wir verbinden Menschen mit Kontakten, Wissen und Emotionen</w:t>
      </w:r>
    </w:p>
    <w:p w:rsidR="00C91F07" w:rsidRDefault="00CF5A00">
      <w:r>
        <w:rPr>
          <w:noProof/>
          <w:lang w:val="de-DE" w:eastAsia="de-DE"/>
        </w:rPr>
        <w:drawing>
          <wp:anchor distT="0" distB="0" distL="114300" distR="114300" simplePos="0" relativeHeight="251658240" behindDoc="0" locked="0" layoutInCell="1" allowOverlap="1">
            <wp:simplePos x="0" y="0"/>
            <wp:positionH relativeFrom="margin">
              <wp:posOffset>-228434</wp:posOffset>
            </wp:positionH>
            <wp:positionV relativeFrom="margin">
              <wp:posOffset>8456184</wp:posOffset>
            </wp:positionV>
            <wp:extent cx="5829935" cy="752475"/>
            <wp:effectExtent l="0" t="0" r="0" b="9525"/>
            <wp:wrapSquare wrapText="bothSides"/>
            <wp:docPr id="2" name="Grafik 2" descr="http://image.reedexpo-email.com/lib/fe601570716d04747017/m/1/RX18_logoleiste_sponsoren_W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image.reedexpo-email.com/lib/fe601570716d04747017/m/1/RX18_logoleiste_sponsoren_Wie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935" cy="7524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91F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11"/>
    <w:rsid w:val="00155711"/>
    <w:rsid w:val="00C91F07"/>
    <w:rsid w:val="00CF5A00"/>
    <w:rsid w:val="00F05C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8F15"/>
  <w15:chartTrackingRefBased/>
  <w15:docId w15:val="{2E3E29B4-006C-4F65-A5B4-4AC0B743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55711"/>
    <w:pPr>
      <w:spacing w:line="254" w:lineRule="auto"/>
    </w:pPr>
    <w:rPr>
      <w:rFonts w:ascii="Arial" w:hAnsi="Arial"/>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F5A00"/>
  </w:style>
  <w:style w:type="paragraph" w:styleId="StandardWeb">
    <w:name w:val="Normal (Web)"/>
    <w:basedOn w:val="Standard"/>
    <w:uiPriority w:val="99"/>
    <w:semiHidden/>
    <w:unhideWhenUsed/>
    <w:rsid w:val="00CF5A00"/>
    <w:pPr>
      <w:spacing w:before="100" w:beforeAutospacing="1" w:after="100" w:afterAutospacing="1" w:line="240" w:lineRule="auto"/>
    </w:pPr>
    <w:rPr>
      <w:rFonts w:ascii="Times New Roman" w:hAnsi="Times New Roman" w:cs="Times New Roman"/>
      <w:sz w:val="24"/>
      <w:szCs w:val="24"/>
      <w:lang w:val="de-DE" w:eastAsia="de-DE"/>
    </w:rPr>
  </w:style>
  <w:style w:type="paragraph" w:customStyle="1" w:styleId="standard1">
    <w:name w:val="standard1"/>
    <w:basedOn w:val="Standard"/>
    <w:uiPriority w:val="99"/>
    <w:semiHidden/>
    <w:rsid w:val="00CF5A00"/>
    <w:pPr>
      <w:spacing w:before="100" w:beforeAutospacing="1" w:after="100" w:afterAutospacing="1" w:line="240" w:lineRule="auto"/>
    </w:pPr>
    <w:rPr>
      <w:rFonts w:ascii="Times New Roman" w:hAnsi="Times New Roman" w:cs="Times New Roman"/>
      <w:sz w:val="24"/>
      <w:szCs w:val="24"/>
      <w:lang w:val="de-DE" w:eastAsia="de-DE"/>
    </w:rPr>
  </w:style>
  <w:style w:type="character" w:styleId="Hervorhebung">
    <w:name w:val="Emphasis"/>
    <w:basedOn w:val="Absatz-Standardschriftart"/>
    <w:uiPriority w:val="20"/>
    <w:qFormat/>
    <w:rsid w:val="00CF5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087039">
      <w:bodyDiv w:val="1"/>
      <w:marLeft w:val="0"/>
      <w:marRight w:val="0"/>
      <w:marTop w:val="0"/>
      <w:marBottom w:val="0"/>
      <w:divBdr>
        <w:top w:val="none" w:sz="0" w:space="0" w:color="auto"/>
        <w:left w:val="none" w:sz="0" w:space="0" w:color="auto"/>
        <w:bottom w:val="none" w:sz="0" w:space="0" w:color="auto"/>
        <w:right w:val="none" w:sz="0" w:space="0" w:color="auto"/>
      </w:divBdr>
    </w:div>
    <w:div w:id="193424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paul.hammerl@reedexpo.a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2303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Reed Messe</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Hammerl, Paul (RX)</dc:creator>
  <cp:keywords/>
  <dc:description/>
  <cp:lastModifiedBy>Lettner, Tanja (RX)</cp:lastModifiedBy>
  <cp:revision>3</cp:revision>
  <dcterms:created xsi:type="dcterms:W3CDTF">2019-02-26T16:25:00Z</dcterms:created>
  <dcterms:modified xsi:type="dcterms:W3CDTF">2019-02-27T08:25:00Z</dcterms:modified>
</cp:coreProperties>
</file>